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惠安开成职校202</w:t>
      </w:r>
      <w:r>
        <w:rPr>
          <w:rFonts w:hint="eastAsia" w:ascii="方正小标宋_GBK" w:hAnsi="宋体" w:eastAsia="方正小标宋_GBK"/>
          <w:bCs/>
          <w:sz w:val="28"/>
          <w:szCs w:val="28"/>
          <w:lang w:val="en-US" w:eastAsia="zh-CN"/>
        </w:rPr>
        <w:t>2</w:t>
      </w: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年学生专业技能考试工作实施方案</w:t>
      </w:r>
    </w:p>
    <w:p>
      <w:pPr>
        <w:tabs>
          <w:tab w:val="left" w:pos="2085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商贸管理类   房地产营销与管理专业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华文中宋"/>
          <w:sz w:val="24"/>
          <w:szCs w:val="24"/>
        </w:rPr>
        <w:t>根据《福建省教育厅关于做好202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年中等职业学校学业水平考试工作的通知》（闽教职成〔202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〕</w:t>
      </w:r>
      <w:r>
        <w:rPr>
          <w:rFonts w:hint="eastAsia" w:hAnsi="华文中宋"/>
          <w:sz w:val="24"/>
          <w:szCs w:val="24"/>
          <w:lang w:val="en-US" w:eastAsia="zh-CN"/>
        </w:rPr>
        <w:t>5</w:t>
      </w:r>
      <w:r>
        <w:rPr>
          <w:rFonts w:hint="eastAsia" w:hAnsi="华文中宋"/>
          <w:sz w:val="24"/>
          <w:szCs w:val="24"/>
        </w:rPr>
        <w:t>号）精神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实际，经研究决定统一组织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财经商贸类房地产营销与管理专业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年中等职业学校学生学业水平考试中的专业技能考试，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房地产营销与管理专业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三年级学生顺利参加</w:t>
      </w:r>
      <w:r>
        <w:rPr>
          <w:rFonts w:hint="eastAsia" w:ascii="宋体" w:hAnsi="宋体" w:eastAsia="宋体" w:cs="宋体"/>
          <w:sz w:val="24"/>
          <w:szCs w:val="24"/>
        </w:rPr>
        <w:t>中等职业学校学生专业技能考试，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制定我校工作实施方案如下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王祖辉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</w:t>
      </w: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周雄鹰</w:t>
      </w:r>
    </w:p>
    <w:tbl>
      <w:tblPr>
        <w:tblStyle w:val="6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75"/>
        <w:gridCol w:w="303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职能组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考务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陈燕萍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黄振锋、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郭晓滨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、黄锦芳、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陈雄、刘立放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朱桂彬、三年级班主任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工作方案制定、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学生熟悉考场、学生参加考试组织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郑若禹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施志强、食堂负责人、林小翠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学生用餐统计安排、食品安全、医务值班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陈猛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刘立放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住宿纪律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安全应急预案等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考试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科目与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时间安排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1、考试科目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房地产营销与管理</w:t>
      </w:r>
      <w:r>
        <w:rPr>
          <w:rFonts w:hint="eastAsia" w:ascii="宋体" w:hAnsi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技能考试科目为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《房地产营销策划》。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考试时间</w:t>
      </w:r>
      <w:r>
        <w:rPr>
          <w:rFonts w:hint="eastAsia" w:ascii="宋体" w:hAnsi="宋体" w:eastAsia="宋体" w:cs="宋体"/>
          <w:sz w:val="24"/>
          <w:szCs w:val="24"/>
        </w:rPr>
        <w:t>安排</w:t>
      </w: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10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16510</wp:posOffset>
                      </wp:positionV>
                      <wp:extent cx="1269365" cy="436245"/>
                      <wp:effectExtent l="1270" t="4445" r="57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9365" cy="436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1.3pt;height:34.35pt;width:99.95pt;z-index:251660288;mso-width-relative:page;mso-height-relative:page;" filled="f" stroked="t" coordsize="21600,21600" o:gfxdata="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ITGm1wAAAAgBAAAPAAAAAAAAAAEAIAAAACIAAABkcnMvZG93bnJldi54bWxQ&#10;SwECFAAUAAAACACHTuJAYlAKXPgBAADp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14605</wp:posOffset>
                      </wp:positionV>
                      <wp:extent cx="814070" cy="881380"/>
                      <wp:effectExtent l="3810" t="3175" r="2032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070" cy="881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1.15pt;height:69.4pt;width:64.1pt;z-index:251659264;mso-width-relative:page;mso-height-relative:page;" filled="f" stroked="t" coordsize="21600,21600" o:gfxdata="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hKiTtcAAAAIAQAADwAAAAAAAAABACAAAAAiAAAAZHJzL2Rvd25yZXYueG1s&#10;UEsBAhQAFAAAAAgAh07iQEQioOT5AQAA6A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91919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房地产营销与管理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《房地产营销策划》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29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29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日程组织安排</w:t>
      </w:r>
    </w:p>
    <w:tbl>
      <w:tblPr>
        <w:tblStyle w:val="5"/>
        <w:tblW w:w="84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1"/>
        <w:gridCol w:w="1540"/>
        <w:gridCol w:w="1092"/>
        <w:gridCol w:w="3585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考试科目、地点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考生熟悉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考点考场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7：50-8：10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新教三楼315教室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房地产营销策划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、新教三楼315教室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四、报考人数汇总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691"/>
        <w:gridCol w:w="213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商贸管理类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房地产营销与管理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122000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华文中宋" w:eastAsia="宋体"/>
                <w:sz w:val="24"/>
                <w:szCs w:val="24"/>
                <w:lang w:eastAsia="zh-CN"/>
              </w:rPr>
            </w:pPr>
            <w:r>
              <w:rPr>
                <w:rFonts w:hint="eastAsia" w:hAnsi="华文中宋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五、福建省中等职业学校学业水平考试专业技能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房地产营销策划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考试大纲（见附件）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六、考试公告网址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0" w:firstLineChars="3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www.Hakczz.com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福建省惠安开成职业中专学校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/>
    <w:p/>
    <w:p/>
    <w:p>
      <w:bookmarkStart w:id="0" w:name="_GoBack"/>
      <w:bookmarkEnd w:id="0"/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TViNjQyYjZkZDU1MTc5OTFlMDRlNjA0ZjQ1ODQifQ=="/>
  </w:docVars>
  <w:rsids>
    <w:rsidRoot w:val="70A0733B"/>
    <w:rsid w:val="0301352E"/>
    <w:rsid w:val="031219FC"/>
    <w:rsid w:val="08913AEF"/>
    <w:rsid w:val="09A202AD"/>
    <w:rsid w:val="09F2420A"/>
    <w:rsid w:val="09F77506"/>
    <w:rsid w:val="0BBA796E"/>
    <w:rsid w:val="11285C7E"/>
    <w:rsid w:val="11641536"/>
    <w:rsid w:val="1331204B"/>
    <w:rsid w:val="15393438"/>
    <w:rsid w:val="17DE0968"/>
    <w:rsid w:val="19242AEE"/>
    <w:rsid w:val="1BF114AB"/>
    <w:rsid w:val="1FD03081"/>
    <w:rsid w:val="25F54A03"/>
    <w:rsid w:val="27C77564"/>
    <w:rsid w:val="2A2F481F"/>
    <w:rsid w:val="2A4E1CBE"/>
    <w:rsid w:val="2C951BD3"/>
    <w:rsid w:val="2D707B7F"/>
    <w:rsid w:val="3140515D"/>
    <w:rsid w:val="32BA4FBF"/>
    <w:rsid w:val="337C6572"/>
    <w:rsid w:val="364F0071"/>
    <w:rsid w:val="3B3D5EB0"/>
    <w:rsid w:val="3D5B08C1"/>
    <w:rsid w:val="3F0935D9"/>
    <w:rsid w:val="40317346"/>
    <w:rsid w:val="40F974AB"/>
    <w:rsid w:val="4621721F"/>
    <w:rsid w:val="46355175"/>
    <w:rsid w:val="49812E9A"/>
    <w:rsid w:val="4FA67343"/>
    <w:rsid w:val="523F01D8"/>
    <w:rsid w:val="53206394"/>
    <w:rsid w:val="538F7E24"/>
    <w:rsid w:val="55ED5975"/>
    <w:rsid w:val="58FA3033"/>
    <w:rsid w:val="5AC579F2"/>
    <w:rsid w:val="5B0440D5"/>
    <w:rsid w:val="5DBA3C49"/>
    <w:rsid w:val="62350BB8"/>
    <w:rsid w:val="63FE0132"/>
    <w:rsid w:val="64FF4C64"/>
    <w:rsid w:val="66AC7FED"/>
    <w:rsid w:val="6B0B0F0D"/>
    <w:rsid w:val="6CE129E8"/>
    <w:rsid w:val="70A0733B"/>
    <w:rsid w:val="731042D1"/>
    <w:rsid w:val="773903A6"/>
    <w:rsid w:val="7D0C7ECA"/>
    <w:rsid w:val="7F2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696</Characters>
  <Lines>0</Lines>
  <Paragraphs>0</Paragraphs>
  <TotalTime>8</TotalTime>
  <ScaleCrop>false</ScaleCrop>
  <LinksUpToDate>false</LinksUpToDate>
  <CharactersWithSpaces>2442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2019-11-25T02:25:00Z</dcterms:created>
  <dc:creator>陈伙强</dc:creator>
  <cp:lastModifiedBy>晓滨</cp:lastModifiedBy>
  <dcterms:modified xsi:type="dcterms:W3CDTF">2022-12-19T03:05:23Z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0C1FB7A5629643E0A3CC6BA3B7249651</vt:lpwstr>
  </property>
</Properties>
</file>